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B6AE" w14:textId="6E5911F7" w:rsidR="005E1CA1" w:rsidRPr="005E1CA1" w:rsidRDefault="005E1CA1" w:rsidP="005E1CA1">
      <w:pPr>
        <w:jc w:val="center"/>
        <w:rPr>
          <w:rFonts w:ascii="Times New Roman" w:hAnsi="Times New Roman" w:cs="Times New Roman"/>
          <w:b/>
          <w:bCs/>
          <w:lang w:val="en-GB"/>
        </w:rPr>
      </w:pPr>
      <w:r w:rsidRPr="005E1CA1">
        <w:rPr>
          <w:rFonts w:ascii="Times New Roman" w:hAnsi="Times New Roman" w:cs="Times New Roman"/>
          <w:b/>
          <w:bCs/>
          <w:lang w:val="en-GB"/>
        </w:rPr>
        <w:t>International Women’s Day Celebration-2026 by ICAR-NRC on Yak, Dirang</w:t>
      </w:r>
    </w:p>
    <w:p w14:paraId="7CC4D884" w14:textId="39EFE452" w:rsidR="005E1CA1" w:rsidRDefault="00CD13E6" w:rsidP="00EE2791">
      <w:pPr>
        <w:jc w:val="both"/>
        <w:rPr>
          <w:rFonts w:ascii="Times New Roman" w:hAnsi="Times New Roman" w:cs="Times New Roman"/>
          <w:lang w:val="en-GB"/>
        </w:rPr>
      </w:pPr>
      <w:r w:rsidRPr="00EE2791">
        <w:rPr>
          <w:rFonts w:ascii="Times New Roman" w:hAnsi="Times New Roman" w:cs="Times New Roman"/>
          <w:lang w:val="en-GB"/>
        </w:rPr>
        <w:t>On th</w:t>
      </w:r>
      <w:r w:rsidR="005E1CA1">
        <w:rPr>
          <w:rFonts w:ascii="Times New Roman" w:hAnsi="Times New Roman" w:cs="Times New Roman"/>
          <w:lang w:val="en-GB"/>
        </w:rPr>
        <w:t>e</w:t>
      </w:r>
      <w:r w:rsidRPr="00EE2791">
        <w:rPr>
          <w:rFonts w:ascii="Times New Roman" w:hAnsi="Times New Roman" w:cs="Times New Roman"/>
          <w:lang w:val="en-GB"/>
        </w:rPr>
        <w:t xml:space="preserve"> special occasion of International Women’s Day, </w:t>
      </w:r>
      <w:r w:rsidR="005E1CA1">
        <w:rPr>
          <w:rFonts w:ascii="Times New Roman" w:hAnsi="Times New Roman" w:cs="Times New Roman"/>
          <w:lang w:val="en-GB"/>
        </w:rPr>
        <w:t xml:space="preserve">a programme has been conducted by ICAR-NRC on Yak, Dirang </w:t>
      </w:r>
      <w:r w:rsidR="00C473B8">
        <w:rPr>
          <w:rFonts w:ascii="Times New Roman" w:hAnsi="Times New Roman" w:cs="Times New Roman"/>
          <w:lang w:val="en-GB"/>
        </w:rPr>
        <w:t>on 8</w:t>
      </w:r>
      <w:r w:rsidR="00C473B8">
        <w:rPr>
          <w:rFonts w:ascii="Times New Roman" w:hAnsi="Times New Roman" w:cs="Times New Roman"/>
          <w:vertAlign w:val="superscript"/>
          <w:lang w:val="en-GB"/>
        </w:rPr>
        <w:t xml:space="preserve">th </w:t>
      </w:r>
      <w:r w:rsidR="00C473B8">
        <w:rPr>
          <w:rFonts w:ascii="Times New Roman" w:hAnsi="Times New Roman" w:cs="Times New Roman"/>
          <w:lang w:val="en-GB"/>
        </w:rPr>
        <w:t xml:space="preserve">March, 2026 </w:t>
      </w:r>
      <w:r w:rsidR="005E1CA1">
        <w:rPr>
          <w:rFonts w:ascii="Times New Roman" w:hAnsi="Times New Roman" w:cs="Times New Roman"/>
          <w:lang w:val="en-GB"/>
        </w:rPr>
        <w:t>at Dr. R.N. Pal Auditorium</w:t>
      </w:r>
      <w:r w:rsidR="00C705D9">
        <w:rPr>
          <w:rFonts w:ascii="Times New Roman" w:hAnsi="Times New Roman" w:cs="Times New Roman"/>
          <w:lang w:val="en-GB"/>
        </w:rPr>
        <w:t xml:space="preserve"> with the theme “Give to Gain” for the year 2026</w:t>
      </w:r>
      <w:r w:rsidR="005E1CA1">
        <w:rPr>
          <w:rFonts w:ascii="Times New Roman" w:hAnsi="Times New Roman" w:cs="Times New Roman"/>
          <w:lang w:val="en-GB"/>
        </w:rPr>
        <w:t>. The occasion marked the presence of Dr. Mihir Sarkar, Director, ICAR-NRC on Yak, Dirang, Mr. N. Khochilu, AO and the Scientific, Technical, Skilled Supporting and the contractual staff of the institute. The programme started with the speech and welcome address by Dr. Martina Pukhrambam</w:t>
      </w:r>
      <w:r w:rsidR="00016CC4">
        <w:rPr>
          <w:rFonts w:ascii="Times New Roman" w:hAnsi="Times New Roman" w:cs="Times New Roman"/>
          <w:lang w:val="en-GB"/>
        </w:rPr>
        <w:t>, Scientist, Animal Genetics &amp; Breeding,</w:t>
      </w:r>
      <w:r w:rsidR="00C705D9">
        <w:rPr>
          <w:rFonts w:ascii="Times New Roman" w:hAnsi="Times New Roman" w:cs="Times New Roman"/>
          <w:lang w:val="en-GB"/>
        </w:rPr>
        <w:t xml:space="preserve"> </w:t>
      </w:r>
      <w:r w:rsidR="005E1CA1">
        <w:rPr>
          <w:rFonts w:ascii="Times New Roman" w:hAnsi="Times New Roman" w:cs="Times New Roman"/>
          <w:lang w:val="en-GB"/>
        </w:rPr>
        <w:t xml:space="preserve">as the chairperson of the Internal Women Cell of the institute, who has </w:t>
      </w:r>
      <w:r w:rsidR="00F936EA">
        <w:rPr>
          <w:rFonts w:ascii="Times New Roman" w:hAnsi="Times New Roman" w:cs="Times New Roman"/>
          <w:lang w:val="en-GB"/>
        </w:rPr>
        <w:t>highlighted</w:t>
      </w:r>
      <w:r w:rsidR="005E1CA1">
        <w:rPr>
          <w:rFonts w:ascii="Times New Roman" w:hAnsi="Times New Roman" w:cs="Times New Roman"/>
          <w:lang w:val="en-GB"/>
        </w:rPr>
        <w:t xml:space="preserve"> on why the Women’s Day is being celebrated every year throughout the globe. She has introduced the women staff with the SHE</w:t>
      </w:r>
      <w:r w:rsidR="00E35625">
        <w:rPr>
          <w:rFonts w:ascii="Times New Roman" w:hAnsi="Times New Roman" w:cs="Times New Roman"/>
          <w:lang w:val="en-GB"/>
        </w:rPr>
        <w:t xml:space="preserve"> (Sexual Harassment electronic) </w:t>
      </w:r>
      <w:r w:rsidR="005E1CA1">
        <w:rPr>
          <w:rFonts w:ascii="Times New Roman" w:hAnsi="Times New Roman" w:cs="Times New Roman"/>
          <w:lang w:val="en-GB"/>
        </w:rPr>
        <w:t xml:space="preserve">box </w:t>
      </w:r>
      <w:r w:rsidR="00E35625">
        <w:rPr>
          <w:rFonts w:ascii="Times New Roman" w:hAnsi="Times New Roman" w:cs="Times New Roman"/>
          <w:lang w:val="en-GB"/>
        </w:rPr>
        <w:t>as an</w:t>
      </w:r>
      <w:r w:rsidR="00E35625">
        <w:rPr>
          <w:rFonts w:ascii="Times New Roman" w:hAnsi="Times New Roman" w:cs="Times New Roman"/>
          <w:lang w:val="en-GB"/>
        </w:rPr>
        <w:t xml:space="preserve"> effort of GOI to provide a single window access to every woman, irrespective of her work status, whether working in organised or unorganised, private or public sector to facilitate the registration of complaint related to sexual harassment. </w:t>
      </w:r>
      <w:r w:rsidR="00F936EA">
        <w:rPr>
          <w:rFonts w:ascii="Times New Roman" w:hAnsi="Times New Roman" w:cs="Times New Roman"/>
          <w:lang w:val="en-GB"/>
        </w:rPr>
        <w:t xml:space="preserve">She also made the staff aware of the PoSH Act, 2013 to </w:t>
      </w:r>
      <w:r w:rsidR="00F936EA" w:rsidRPr="00F936EA">
        <w:rPr>
          <w:rFonts w:ascii="Times New Roman" w:hAnsi="Times New Roman" w:cs="Times New Roman"/>
        </w:rPr>
        <w:t>adopt a written policy, create awareness among employees, and follow a defined procedure for receiving and inquiring into complaints of sexual harassment at the workplace.</w:t>
      </w:r>
      <w:r w:rsidR="00F936EA">
        <w:rPr>
          <w:rFonts w:ascii="Times New Roman" w:hAnsi="Times New Roman" w:cs="Times New Roman"/>
        </w:rPr>
        <w:t xml:space="preserve"> The programme further included an addressal by the Administrative Officer who has highlighted and encouraged the women of the institute to </w:t>
      </w:r>
      <w:r w:rsidR="005C5047">
        <w:rPr>
          <w:rFonts w:ascii="Times New Roman" w:hAnsi="Times New Roman" w:cs="Times New Roman"/>
        </w:rPr>
        <w:t xml:space="preserve">not </w:t>
      </w:r>
      <w:r w:rsidR="00F936EA">
        <w:rPr>
          <w:rFonts w:ascii="Times New Roman" w:hAnsi="Times New Roman" w:cs="Times New Roman"/>
        </w:rPr>
        <w:t>bear any pressure or any act of sexual harassment and be vocal about it.</w:t>
      </w:r>
      <w:r w:rsidR="005C5047">
        <w:rPr>
          <w:rFonts w:ascii="Times New Roman" w:hAnsi="Times New Roman" w:cs="Times New Roman"/>
        </w:rPr>
        <w:t xml:space="preserve"> As the programme progressed, the Director, ICAR-NRC on Yak has accentuated and appreciated the women staff be it scientific, technical or contractual</w:t>
      </w:r>
      <w:r w:rsidR="00DE513C">
        <w:rPr>
          <w:rFonts w:ascii="Times New Roman" w:hAnsi="Times New Roman" w:cs="Times New Roman"/>
        </w:rPr>
        <w:t xml:space="preserve"> for their hard work and dedication towards work.</w:t>
      </w:r>
      <w:r w:rsidR="005C5047">
        <w:rPr>
          <w:rFonts w:ascii="Times New Roman" w:hAnsi="Times New Roman" w:cs="Times New Roman"/>
        </w:rPr>
        <w:t xml:space="preserve"> Further, he has highlighted upon the current situation of women through the different regions </w:t>
      </w:r>
      <w:r w:rsidR="00016CC4">
        <w:rPr>
          <w:rFonts w:ascii="Times New Roman" w:hAnsi="Times New Roman" w:cs="Times New Roman"/>
        </w:rPr>
        <w:t xml:space="preserve">of the world. He </w:t>
      </w:r>
      <w:r w:rsidR="00DE513C">
        <w:rPr>
          <w:rFonts w:ascii="Times New Roman" w:hAnsi="Times New Roman" w:cs="Times New Roman"/>
        </w:rPr>
        <w:t xml:space="preserve">has </w:t>
      </w:r>
      <w:r w:rsidR="00016CC4">
        <w:rPr>
          <w:rFonts w:ascii="Times New Roman" w:hAnsi="Times New Roman" w:cs="Times New Roman"/>
        </w:rPr>
        <w:t xml:space="preserve">also sensitized the whole staff to be more respectful, dedicated and supportive towards women at home or the workplace and promoted gender equality. At last, the programme was concluded by the formal vote </w:t>
      </w:r>
      <w:r w:rsidR="00C705D9">
        <w:rPr>
          <w:rFonts w:ascii="Times New Roman" w:hAnsi="Times New Roman" w:cs="Times New Roman"/>
        </w:rPr>
        <w:t xml:space="preserve">of </w:t>
      </w:r>
      <w:r w:rsidR="00016CC4">
        <w:rPr>
          <w:rFonts w:ascii="Times New Roman" w:hAnsi="Times New Roman" w:cs="Times New Roman"/>
        </w:rPr>
        <w:t xml:space="preserve">thanks by Shubham Loat, Scientist, Animal Biotechnology, </w:t>
      </w:r>
      <w:r w:rsidR="00C705D9">
        <w:rPr>
          <w:rFonts w:ascii="Times New Roman" w:hAnsi="Times New Roman" w:cs="Times New Roman"/>
        </w:rPr>
        <w:t xml:space="preserve">paying regards to the Director, AO and the whole staff for attending and gracing the occasion and further </w:t>
      </w:r>
      <w:r w:rsidR="00016CC4">
        <w:rPr>
          <w:rFonts w:ascii="Times New Roman" w:hAnsi="Times New Roman" w:cs="Times New Roman"/>
        </w:rPr>
        <w:t>highlight</w:t>
      </w:r>
      <w:r w:rsidR="00C705D9">
        <w:rPr>
          <w:rFonts w:ascii="Times New Roman" w:hAnsi="Times New Roman" w:cs="Times New Roman"/>
        </w:rPr>
        <w:t>ed</w:t>
      </w:r>
      <w:r w:rsidR="00016CC4">
        <w:rPr>
          <w:rFonts w:ascii="Times New Roman" w:hAnsi="Times New Roman" w:cs="Times New Roman"/>
        </w:rPr>
        <w:t xml:space="preserve"> the extraordinary contribution of women in all spheres of life be it politics, aeronautics and space engineering, sports, defence, science and technology</w:t>
      </w:r>
      <w:r w:rsidR="00C705D9">
        <w:rPr>
          <w:rFonts w:ascii="Times New Roman" w:hAnsi="Times New Roman" w:cs="Times New Roman"/>
        </w:rPr>
        <w:t xml:space="preserve"> symbolizing progress and empowerment over the years. Finally, the programme was over by a group picture of the whole staff of the ICAR-NRC on Yak to mark this occasion of celebrating the existence of women.</w:t>
      </w:r>
    </w:p>
    <w:p w14:paraId="03D30280" w14:textId="2A2569CD" w:rsidR="00887E83" w:rsidRPr="00887E83" w:rsidRDefault="00EE2791" w:rsidP="00887E83">
      <w:pPr>
        <w:rPr>
          <w:color w:val="0A0A0A"/>
          <w:shd w:val="clear" w:color="auto" w:fill="FFFFFF"/>
        </w:rPr>
      </w:pPr>
      <w:r w:rsidRPr="00EE2791">
        <w:rPr>
          <w:rFonts w:ascii="Times New Roman" w:hAnsi="Times New Roman" w:cs="Times New Roman"/>
          <w:color w:val="0A0A0A"/>
          <w:shd w:val="clear" w:color="auto" w:fill="FFFFFF"/>
        </w:rPr>
        <w:t xml:space="preserve"> </w:t>
      </w:r>
      <w:r w:rsidR="00887E83" w:rsidRPr="00887E83">
        <w:rPr>
          <w:color w:val="0A0A0A"/>
          <w:shd w:val="clear" w:color="auto" w:fill="FFFFFF"/>
        </w:rPr>
        <w:drawing>
          <wp:inline distT="0" distB="0" distL="0" distR="0" wp14:anchorId="61DA7B9C" wp14:editId="3EEA32FF">
            <wp:extent cx="2658745" cy="1738804"/>
            <wp:effectExtent l="19050" t="19050" r="27305" b="13970"/>
            <wp:docPr id="552020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6305" cy="1769908"/>
                    </a:xfrm>
                    <a:prstGeom prst="rect">
                      <a:avLst/>
                    </a:prstGeom>
                    <a:noFill/>
                    <a:ln w="12700">
                      <a:solidFill>
                        <a:schemeClr val="tx1"/>
                      </a:solidFill>
                    </a:ln>
                  </pic:spPr>
                </pic:pic>
              </a:graphicData>
            </a:graphic>
          </wp:inline>
        </w:drawing>
      </w:r>
      <w:r w:rsidR="00887E83" w:rsidRPr="00887E83">
        <w:rPr>
          <w:rFonts w:ascii="Times New Roman" w:eastAsia="Times New Roman" w:hAnsi="Times New Roman" w:cs="Times New Roman"/>
          <w:kern w:val="0"/>
          <w:lang w:eastAsia="en-IN"/>
          <w14:ligatures w14:val="none"/>
        </w:rPr>
        <w:t xml:space="preserve"> </w:t>
      </w:r>
      <w:r w:rsidR="00887E83" w:rsidRPr="00887E83">
        <w:rPr>
          <w:color w:val="0A0A0A"/>
          <w:shd w:val="clear" w:color="auto" w:fill="FFFFFF"/>
        </w:rPr>
        <w:drawing>
          <wp:inline distT="0" distB="0" distL="0" distR="0" wp14:anchorId="1F8D1E60" wp14:editId="296FBE74">
            <wp:extent cx="2788950" cy="1749425"/>
            <wp:effectExtent l="19050" t="19050" r="11430" b="22225"/>
            <wp:docPr id="4008354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6011"/>
                    <a:stretch>
                      <a:fillRect/>
                    </a:stretch>
                  </pic:blipFill>
                  <pic:spPr bwMode="auto">
                    <a:xfrm>
                      <a:off x="0" y="0"/>
                      <a:ext cx="2792567" cy="1751694"/>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5C4F0C8" w14:textId="51138FC3" w:rsidR="00887E83" w:rsidRPr="00887E83" w:rsidRDefault="00887E83" w:rsidP="00887E83">
      <w:pPr>
        <w:rPr>
          <w:color w:val="0A0A0A"/>
          <w:shd w:val="clear" w:color="auto" w:fill="FFFFFF"/>
        </w:rPr>
      </w:pPr>
    </w:p>
    <w:p w14:paraId="7626421A" w14:textId="3F55EBB8" w:rsidR="00FB0582" w:rsidRPr="00EE2791" w:rsidRDefault="00FB0582" w:rsidP="00EE2791">
      <w:pPr>
        <w:rPr>
          <w:rFonts w:ascii="Times New Roman" w:hAnsi="Times New Roman" w:cs="Times New Roman"/>
          <w:color w:val="0A0A0A"/>
          <w:shd w:val="clear" w:color="auto" w:fill="FFFFFF"/>
        </w:rPr>
      </w:pPr>
    </w:p>
    <w:sectPr w:rsidR="00FB0582" w:rsidRPr="00EE2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7A"/>
    <w:rsid w:val="00016CC4"/>
    <w:rsid w:val="0054608E"/>
    <w:rsid w:val="005C5047"/>
    <w:rsid w:val="005E1CA1"/>
    <w:rsid w:val="0063537A"/>
    <w:rsid w:val="00744E8E"/>
    <w:rsid w:val="00887E83"/>
    <w:rsid w:val="00C473B8"/>
    <w:rsid w:val="00C705D9"/>
    <w:rsid w:val="00C839ED"/>
    <w:rsid w:val="00CD13E6"/>
    <w:rsid w:val="00DE513C"/>
    <w:rsid w:val="00E35625"/>
    <w:rsid w:val="00EE2791"/>
    <w:rsid w:val="00F936EA"/>
    <w:rsid w:val="00FB05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1CAC"/>
  <w15:chartTrackingRefBased/>
  <w15:docId w15:val="{3590ACAA-509D-40A5-8DE8-5DD95028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37A"/>
    <w:rPr>
      <w:rFonts w:eastAsiaTheme="majorEastAsia" w:cstheme="majorBidi"/>
      <w:color w:val="272727" w:themeColor="text1" w:themeTint="D8"/>
    </w:rPr>
  </w:style>
  <w:style w:type="paragraph" w:styleId="Title">
    <w:name w:val="Title"/>
    <w:basedOn w:val="Normal"/>
    <w:next w:val="Normal"/>
    <w:link w:val="TitleChar"/>
    <w:uiPriority w:val="10"/>
    <w:qFormat/>
    <w:rsid w:val="0063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37A"/>
    <w:pPr>
      <w:spacing w:before="160"/>
      <w:jc w:val="center"/>
    </w:pPr>
    <w:rPr>
      <w:i/>
      <w:iCs/>
      <w:color w:val="404040" w:themeColor="text1" w:themeTint="BF"/>
    </w:rPr>
  </w:style>
  <w:style w:type="character" w:customStyle="1" w:styleId="QuoteChar">
    <w:name w:val="Quote Char"/>
    <w:basedOn w:val="DefaultParagraphFont"/>
    <w:link w:val="Quote"/>
    <w:uiPriority w:val="29"/>
    <w:rsid w:val="0063537A"/>
    <w:rPr>
      <w:i/>
      <w:iCs/>
      <w:color w:val="404040" w:themeColor="text1" w:themeTint="BF"/>
    </w:rPr>
  </w:style>
  <w:style w:type="paragraph" w:styleId="ListParagraph">
    <w:name w:val="List Paragraph"/>
    <w:basedOn w:val="Normal"/>
    <w:uiPriority w:val="34"/>
    <w:qFormat/>
    <w:rsid w:val="0063537A"/>
    <w:pPr>
      <w:ind w:left="720"/>
      <w:contextualSpacing/>
    </w:pPr>
  </w:style>
  <w:style w:type="character" w:styleId="IntenseEmphasis">
    <w:name w:val="Intense Emphasis"/>
    <w:basedOn w:val="DefaultParagraphFont"/>
    <w:uiPriority w:val="21"/>
    <w:qFormat/>
    <w:rsid w:val="0063537A"/>
    <w:rPr>
      <w:i/>
      <w:iCs/>
      <w:color w:val="0F4761" w:themeColor="accent1" w:themeShade="BF"/>
    </w:rPr>
  </w:style>
  <w:style w:type="paragraph" w:styleId="IntenseQuote">
    <w:name w:val="Intense Quote"/>
    <w:basedOn w:val="Normal"/>
    <w:next w:val="Normal"/>
    <w:link w:val="IntenseQuoteChar"/>
    <w:uiPriority w:val="30"/>
    <w:qFormat/>
    <w:rsid w:val="0063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37A"/>
    <w:rPr>
      <w:i/>
      <w:iCs/>
      <w:color w:val="0F4761" w:themeColor="accent1" w:themeShade="BF"/>
    </w:rPr>
  </w:style>
  <w:style w:type="character" w:styleId="IntenseReference">
    <w:name w:val="Intense Reference"/>
    <w:basedOn w:val="DefaultParagraphFont"/>
    <w:uiPriority w:val="32"/>
    <w:qFormat/>
    <w:rsid w:val="0063537A"/>
    <w:rPr>
      <w:b/>
      <w:bCs/>
      <w:smallCaps/>
      <w:color w:val="0F4761" w:themeColor="accent1" w:themeShade="BF"/>
      <w:spacing w:val="5"/>
    </w:rPr>
  </w:style>
  <w:style w:type="paragraph" w:styleId="NormalWeb">
    <w:name w:val="Normal (Web)"/>
    <w:basedOn w:val="Normal"/>
    <w:uiPriority w:val="99"/>
    <w:semiHidden/>
    <w:unhideWhenUsed/>
    <w:rsid w:val="00887E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NRCY</dc:creator>
  <cp:keywords/>
  <dc:description/>
  <cp:lastModifiedBy>NRCY</cp:lastModifiedBy>
  <cp:revision>3</cp:revision>
  <cp:lastPrinted>2026-03-07T10:29:00Z</cp:lastPrinted>
  <dcterms:created xsi:type="dcterms:W3CDTF">2026-03-07T12:45:00Z</dcterms:created>
  <dcterms:modified xsi:type="dcterms:W3CDTF">2026-03-07T12:46:00Z</dcterms:modified>
</cp:coreProperties>
</file>